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70A" w:rsidRDefault="00A4670A" w:rsidP="00A4670A">
      <w:pPr>
        <w:pStyle w:val="a3"/>
        <w:spacing w:before="184"/>
        <w:ind w:left="122" w:firstLine="450"/>
        <w:rPr>
          <w:lang w:val="ru-RU"/>
        </w:rPr>
      </w:pPr>
      <w:r>
        <w:rPr>
          <w:lang w:val="ru-RU"/>
        </w:rPr>
        <w:t>Задания для СРОП №3</w:t>
      </w:r>
      <w:bookmarkStart w:id="0" w:name="_GoBack"/>
      <w:bookmarkEnd w:id="0"/>
    </w:p>
    <w:p w:rsidR="00A4670A" w:rsidRPr="005068B2" w:rsidRDefault="00A4670A" w:rsidP="00A4670A">
      <w:pPr>
        <w:pStyle w:val="a3"/>
        <w:spacing w:before="184"/>
        <w:ind w:left="122" w:firstLine="450"/>
        <w:rPr>
          <w:lang w:val="ru-RU"/>
        </w:rPr>
      </w:pPr>
      <w:r w:rsidRPr="005068B2">
        <w:rPr>
          <w:lang w:val="ru-RU"/>
        </w:rPr>
        <w:t>1 .Схемы внутрицеховых сетей до 1000</w:t>
      </w:r>
      <w:proofErr w:type="gramStart"/>
      <w:r w:rsidRPr="005068B2">
        <w:rPr>
          <w:lang w:val="ru-RU"/>
        </w:rPr>
        <w:t xml:space="preserve"> В</w:t>
      </w:r>
      <w:proofErr w:type="gramEnd"/>
      <w:r w:rsidRPr="005068B2">
        <w:rPr>
          <w:lang w:val="ru-RU"/>
        </w:rPr>
        <w:t>, конструктивное исполнение в различных условиях окружающей среды.</w:t>
      </w:r>
    </w:p>
    <w:p w:rsidR="00A4670A" w:rsidRPr="005068B2" w:rsidRDefault="00A4670A" w:rsidP="00A4670A">
      <w:pPr>
        <w:pStyle w:val="a5"/>
        <w:numPr>
          <w:ilvl w:val="0"/>
          <w:numId w:val="1"/>
        </w:numPr>
        <w:tabs>
          <w:tab w:val="left" w:pos="813"/>
        </w:tabs>
        <w:spacing w:before="1"/>
        <w:ind w:right="112" w:firstLine="450"/>
        <w:rPr>
          <w:sz w:val="20"/>
          <w:lang w:val="ru-RU"/>
        </w:rPr>
      </w:pPr>
      <w:r w:rsidRPr="005068B2">
        <w:rPr>
          <w:sz w:val="20"/>
          <w:lang w:val="ru-RU"/>
        </w:rPr>
        <w:t>Классификация помещений и наружных установок по окружающей среде.</w:t>
      </w:r>
    </w:p>
    <w:p w:rsidR="00A4670A" w:rsidRPr="005068B2" w:rsidRDefault="00A4670A" w:rsidP="00A4670A">
      <w:pPr>
        <w:pStyle w:val="a5"/>
        <w:numPr>
          <w:ilvl w:val="0"/>
          <w:numId w:val="1"/>
        </w:numPr>
        <w:tabs>
          <w:tab w:val="left" w:pos="773"/>
        </w:tabs>
        <w:spacing w:line="230" w:lineRule="exact"/>
        <w:ind w:left="772" w:hanging="200"/>
        <w:rPr>
          <w:sz w:val="20"/>
          <w:lang w:val="ru-RU"/>
        </w:rPr>
      </w:pPr>
      <w:r w:rsidRPr="005068B2">
        <w:rPr>
          <w:sz w:val="20"/>
          <w:lang w:val="ru-RU"/>
        </w:rPr>
        <w:t>Основные марки проводов и кабелей напряжением до 1000</w:t>
      </w:r>
      <w:r w:rsidRPr="005068B2">
        <w:rPr>
          <w:spacing w:val="-28"/>
          <w:sz w:val="20"/>
          <w:lang w:val="ru-RU"/>
        </w:rPr>
        <w:t xml:space="preserve"> </w:t>
      </w:r>
      <w:r w:rsidRPr="005068B2">
        <w:rPr>
          <w:sz w:val="20"/>
          <w:lang w:val="ru-RU"/>
        </w:rPr>
        <w:t>В.</w:t>
      </w:r>
    </w:p>
    <w:p w:rsidR="00A4670A" w:rsidRPr="005068B2" w:rsidRDefault="00A4670A" w:rsidP="00A4670A">
      <w:pPr>
        <w:pStyle w:val="a5"/>
        <w:numPr>
          <w:ilvl w:val="0"/>
          <w:numId w:val="1"/>
        </w:numPr>
        <w:tabs>
          <w:tab w:val="left" w:pos="773"/>
        </w:tabs>
        <w:spacing w:line="230" w:lineRule="exact"/>
        <w:ind w:left="772" w:hanging="200"/>
        <w:rPr>
          <w:sz w:val="20"/>
          <w:lang w:val="ru-RU"/>
        </w:rPr>
      </w:pPr>
      <w:r w:rsidRPr="005068B2">
        <w:rPr>
          <w:sz w:val="20"/>
          <w:lang w:val="ru-RU"/>
        </w:rPr>
        <w:t xml:space="preserve">Типы </w:t>
      </w:r>
      <w:proofErr w:type="spellStart"/>
      <w:r w:rsidRPr="005068B2">
        <w:rPr>
          <w:sz w:val="20"/>
          <w:lang w:val="ru-RU"/>
        </w:rPr>
        <w:t>шинопроводов</w:t>
      </w:r>
      <w:proofErr w:type="spellEnd"/>
      <w:r w:rsidRPr="005068B2">
        <w:rPr>
          <w:sz w:val="20"/>
          <w:lang w:val="ru-RU"/>
        </w:rPr>
        <w:t xml:space="preserve"> и области</w:t>
      </w:r>
      <w:r w:rsidRPr="005068B2">
        <w:rPr>
          <w:spacing w:val="-4"/>
          <w:sz w:val="20"/>
          <w:lang w:val="ru-RU"/>
        </w:rPr>
        <w:t xml:space="preserve"> </w:t>
      </w:r>
      <w:r w:rsidRPr="005068B2">
        <w:rPr>
          <w:sz w:val="20"/>
          <w:lang w:val="ru-RU"/>
        </w:rPr>
        <w:t>применения.</w:t>
      </w:r>
    </w:p>
    <w:p w:rsidR="00A4670A" w:rsidRPr="005068B2" w:rsidRDefault="00A4670A" w:rsidP="00A4670A">
      <w:pPr>
        <w:pStyle w:val="a5"/>
        <w:numPr>
          <w:ilvl w:val="0"/>
          <w:numId w:val="1"/>
        </w:numPr>
        <w:tabs>
          <w:tab w:val="left" w:pos="775"/>
        </w:tabs>
        <w:spacing w:line="230" w:lineRule="exact"/>
        <w:ind w:left="774" w:hanging="202"/>
        <w:rPr>
          <w:sz w:val="20"/>
          <w:lang w:val="ru-RU"/>
        </w:rPr>
      </w:pPr>
      <w:r w:rsidRPr="005068B2">
        <w:rPr>
          <w:sz w:val="20"/>
          <w:lang w:val="ru-RU"/>
        </w:rPr>
        <w:t xml:space="preserve">Электрооборудование </w:t>
      </w:r>
      <w:proofErr w:type="spellStart"/>
      <w:r w:rsidRPr="005068B2">
        <w:rPr>
          <w:sz w:val="20"/>
          <w:lang w:val="ru-RU"/>
        </w:rPr>
        <w:t>взрыво</w:t>
      </w:r>
      <w:proofErr w:type="spellEnd"/>
      <w:r w:rsidRPr="005068B2">
        <w:rPr>
          <w:sz w:val="20"/>
          <w:lang w:val="ru-RU"/>
        </w:rPr>
        <w:t xml:space="preserve"> и пожароопасных</w:t>
      </w:r>
      <w:r w:rsidRPr="005068B2">
        <w:rPr>
          <w:spacing w:val="-6"/>
          <w:sz w:val="20"/>
          <w:lang w:val="ru-RU"/>
        </w:rPr>
        <w:t xml:space="preserve"> </w:t>
      </w:r>
      <w:r w:rsidRPr="005068B2">
        <w:rPr>
          <w:sz w:val="20"/>
          <w:lang w:val="ru-RU"/>
        </w:rPr>
        <w:t>помещений.</w:t>
      </w:r>
    </w:p>
    <w:p w:rsidR="00A4670A" w:rsidRPr="005068B2" w:rsidRDefault="00A4670A" w:rsidP="00A4670A">
      <w:pPr>
        <w:pStyle w:val="a5"/>
        <w:numPr>
          <w:ilvl w:val="0"/>
          <w:numId w:val="1"/>
        </w:numPr>
        <w:tabs>
          <w:tab w:val="left" w:pos="773"/>
        </w:tabs>
        <w:spacing w:before="1"/>
        <w:ind w:left="772" w:hanging="200"/>
        <w:rPr>
          <w:sz w:val="20"/>
          <w:lang w:val="ru-RU"/>
        </w:rPr>
      </w:pPr>
      <w:r w:rsidRPr="005068B2">
        <w:rPr>
          <w:sz w:val="20"/>
          <w:lang w:val="ru-RU"/>
        </w:rPr>
        <w:t xml:space="preserve">Особенности расчета тока </w:t>
      </w:r>
      <w:proofErr w:type="gramStart"/>
      <w:r w:rsidRPr="005068B2">
        <w:rPr>
          <w:sz w:val="20"/>
          <w:lang w:val="ru-RU"/>
        </w:rPr>
        <w:t>КЗ</w:t>
      </w:r>
      <w:proofErr w:type="gramEnd"/>
      <w:r w:rsidRPr="005068B2">
        <w:rPr>
          <w:sz w:val="20"/>
          <w:lang w:val="ru-RU"/>
        </w:rPr>
        <w:t xml:space="preserve"> в сетях до 1000</w:t>
      </w:r>
      <w:r w:rsidRPr="005068B2">
        <w:rPr>
          <w:spacing w:val="-6"/>
          <w:sz w:val="20"/>
          <w:lang w:val="ru-RU"/>
        </w:rPr>
        <w:t xml:space="preserve"> </w:t>
      </w:r>
      <w:r w:rsidRPr="005068B2">
        <w:rPr>
          <w:sz w:val="20"/>
          <w:lang w:val="ru-RU"/>
        </w:rPr>
        <w:t>В.</w:t>
      </w:r>
    </w:p>
    <w:p w:rsidR="00A4670A" w:rsidRPr="005068B2" w:rsidRDefault="00A4670A" w:rsidP="00A4670A">
      <w:pPr>
        <w:pStyle w:val="a5"/>
        <w:numPr>
          <w:ilvl w:val="0"/>
          <w:numId w:val="1"/>
        </w:numPr>
        <w:tabs>
          <w:tab w:val="left" w:pos="775"/>
        </w:tabs>
        <w:spacing w:line="230" w:lineRule="exact"/>
        <w:ind w:left="774" w:hanging="202"/>
        <w:rPr>
          <w:sz w:val="20"/>
          <w:lang w:val="ru-RU"/>
        </w:rPr>
      </w:pPr>
      <w:r w:rsidRPr="005068B2">
        <w:rPr>
          <w:sz w:val="20"/>
          <w:lang w:val="ru-RU"/>
        </w:rPr>
        <w:t>Выбор предохранителей, автоматов и</w:t>
      </w:r>
      <w:r w:rsidRPr="005068B2">
        <w:rPr>
          <w:spacing w:val="47"/>
          <w:sz w:val="20"/>
          <w:lang w:val="ru-RU"/>
        </w:rPr>
        <w:t xml:space="preserve"> </w:t>
      </w:r>
      <w:r w:rsidRPr="005068B2">
        <w:rPr>
          <w:sz w:val="20"/>
          <w:lang w:val="ru-RU"/>
        </w:rPr>
        <w:t>пускателей.</w:t>
      </w:r>
    </w:p>
    <w:p w:rsidR="00A4670A" w:rsidRDefault="00A4670A" w:rsidP="00A4670A">
      <w:pPr>
        <w:pStyle w:val="a5"/>
        <w:numPr>
          <w:ilvl w:val="0"/>
          <w:numId w:val="1"/>
        </w:numPr>
        <w:tabs>
          <w:tab w:val="left" w:pos="773"/>
        </w:tabs>
        <w:spacing w:line="230" w:lineRule="exact"/>
        <w:ind w:left="772" w:hanging="200"/>
        <w:rPr>
          <w:sz w:val="20"/>
        </w:rPr>
      </w:pPr>
      <w:proofErr w:type="spellStart"/>
      <w:r>
        <w:rPr>
          <w:sz w:val="20"/>
        </w:rPr>
        <w:t>Порядок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построения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карты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селективности</w:t>
      </w:r>
      <w:proofErr w:type="spellEnd"/>
      <w:r>
        <w:rPr>
          <w:sz w:val="20"/>
        </w:rPr>
        <w:t>.</w:t>
      </w:r>
    </w:p>
    <w:p w:rsidR="00A4670A" w:rsidRPr="005068B2" w:rsidRDefault="00A4670A" w:rsidP="00A4670A">
      <w:pPr>
        <w:pStyle w:val="a5"/>
        <w:numPr>
          <w:ilvl w:val="0"/>
          <w:numId w:val="1"/>
        </w:numPr>
        <w:tabs>
          <w:tab w:val="left" w:pos="775"/>
        </w:tabs>
        <w:spacing w:before="1" w:line="230" w:lineRule="exact"/>
        <w:ind w:left="774" w:hanging="202"/>
        <w:rPr>
          <w:sz w:val="20"/>
          <w:lang w:val="ru-RU"/>
        </w:rPr>
      </w:pPr>
      <w:r w:rsidRPr="005068B2">
        <w:rPr>
          <w:sz w:val="20"/>
          <w:lang w:val="ru-RU"/>
        </w:rPr>
        <w:t>Как ограничиваются токи КЗ в сетях до 1000</w:t>
      </w:r>
      <w:proofErr w:type="gramStart"/>
      <w:r w:rsidRPr="005068B2">
        <w:rPr>
          <w:spacing w:val="-7"/>
          <w:sz w:val="20"/>
          <w:lang w:val="ru-RU"/>
        </w:rPr>
        <w:t xml:space="preserve"> </w:t>
      </w:r>
      <w:r w:rsidRPr="005068B2">
        <w:rPr>
          <w:sz w:val="20"/>
          <w:lang w:val="ru-RU"/>
        </w:rPr>
        <w:t>В</w:t>
      </w:r>
      <w:proofErr w:type="gramEnd"/>
      <w:r w:rsidRPr="005068B2">
        <w:rPr>
          <w:sz w:val="20"/>
          <w:lang w:val="ru-RU"/>
        </w:rPr>
        <w:t>?</w:t>
      </w:r>
    </w:p>
    <w:p w:rsidR="00762F32" w:rsidRPr="00A4670A" w:rsidRDefault="00A4670A" w:rsidP="00A4670A">
      <w:pPr>
        <w:rPr>
          <w:lang w:val="ru-RU"/>
        </w:rPr>
      </w:pPr>
      <w:r w:rsidRPr="005068B2">
        <w:rPr>
          <w:sz w:val="20"/>
          <w:lang w:val="ru-RU"/>
        </w:rPr>
        <w:t xml:space="preserve">От чего зависит величина тока однофазного </w:t>
      </w:r>
      <w:proofErr w:type="gramStart"/>
      <w:r w:rsidRPr="005068B2">
        <w:rPr>
          <w:sz w:val="20"/>
          <w:lang w:val="ru-RU"/>
        </w:rPr>
        <w:t>КЗ</w:t>
      </w:r>
      <w:proofErr w:type="gramEnd"/>
      <w:r w:rsidRPr="005068B2">
        <w:rPr>
          <w:sz w:val="20"/>
          <w:lang w:val="ru-RU"/>
        </w:rPr>
        <w:t>?</w:t>
      </w:r>
    </w:p>
    <w:sectPr w:rsidR="00762F32" w:rsidRPr="00A467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65E2D"/>
    <w:multiLevelType w:val="hybridMultilevel"/>
    <w:tmpl w:val="5FA48246"/>
    <w:lvl w:ilvl="0" w:tplc="24B6B054">
      <w:start w:val="2"/>
      <w:numFmt w:val="decimal"/>
      <w:lvlText w:val="%1."/>
      <w:lvlJc w:val="left"/>
      <w:pPr>
        <w:ind w:left="122" w:hanging="2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3DEC08A8">
      <w:start w:val="1"/>
      <w:numFmt w:val="decimal"/>
      <w:lvlText w:val="%2."/>
      <w:lvlJc w:val="left"/>
      <w:pPr>
        <w:ind w:left="474" w:hanging="20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2" w:tplc="5B241138">
      <w:numFmt w:val="bullet"/>
      <w:lvlText w:val="•"/>
      <w:lvlJc w:val="left"/>
      <w:pPr>
        <w:ind w:left="281" w:hanging="201"/>
      </w:pPr>
      <w:rPr>
        <w:rFonts w:hint="default"/>
      </w:rPr>
    </w:lvl>
    <w:lvl w:ilvl="3" w:tplc="FF7AAD6E">
      <w:numFmt w:val="bullet"/>
      <w:lvlText w:val="•"/>
      <w:lvlJc w:val="left"/>
      <w:pPr>
        <w:ind w:left="82" w:hanging="201"/>
      </w:pPr>
      <w:rPr>
        <w:rFonts w:hint="default"/>
      </w:rPr>
    </w:lvl>
    <w:lvl w:ilvl="4" w:tplc="F4888C4C">
      <w:numFmt w:val="bullet"/>
      <w:lvlText w:val="•"/>
      <w:lvlJc w:val="left"/>
      <w:pPr>
        <w:ind w:left="-116" w:hanging="201"/>
      </w:pPr>
      <w:rPr>
        <w:rFonts w:hint="default"/>
      </w:rPr>
    </w:lvl>
    <w:lvl w:ilvl="5" w:tplc="DDF0B980">
      <w:numFmt w:val="bullet"/>
      <w:lvlText w:val="•"/>
      <w:lvlJc w:val="left"/>
      <w:pPr>
        <w:ind w:left="-315" w:hanging="201"/>
      </w:pPr>
      <w:rPr>
        <w:rFonts w:hint="default"/>
      </w:rPr>
    </w:lvl>
    <w:lvl w:ilvl="6" w:tplc="14241844">
      <w:numFmt w:val="bullet"/>
      <w:lvlText w:val="•"/>
      <w:lvlJc w:val="left"/>
      <w:pPr>
        <w:ind w:left="-513" w:hanging="201"/>
      </w:pPr>
      <w:rPr>
        <w:rFonts w:hint="default"/>
      </w:rPr>
    </w:lvl>
    <w:lvl w:ilvl="7" w:tplc="4C3AC5C6">
      <w:numFmt w:val="bullet"/>
      <w:lvlText w:val="•"/>
      <w:lvlJc w:val="left"/>
      <w:pPr>
        <w:ind w:left="-712" w:hanging="201"/>
      </w:pPr>
      <w:rPr>
        <w:rFonts w:hint="default"/>
      </w:rPr>
    </w:lvl>
    <w:lvl w:ilvl="8" w:tplc="E0907084">
      <w:numFmt w:val="bullet"/>
      <w:lvlText w:val="•"/>
      <w:lvlJc w:val="left"/>
      <w:pPr>
        <w:ind w:left="-910" w:hanging="20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70A"/>
    <w:rsid w:val="00097047"/>
    <w:rsid w:val="007D5BD1"/>
    <w:rsid w:val="00A4670A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467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4670A"/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A4670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List Paragraph"/>
    <w:basedOn w:val="a"/>
    <w:uiPriority w:val="1"/>
    <w:qFormat/>
    <w:rsid w:val="00A4670A"/>
    <w:pPr>
      <w:ind w:left="294" w:firstLine="45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467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4670A"/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A4670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List Paragraph"/>
    <w:basedOn w:val="a"/>
    <w:uiPriority w:val="1"/>
    <w:qFormat/>
    <w:rsid w:val="00A4670A"/>
    <w:pPr>
      <w:ind w:left="294" w:firstLine="4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2019-09-25T05:34:00Z</dcterms:created>
  <dcterms:modified xsi:type="dcterms:W3CDTF">2019-09-25T05:34:00Z</dcterms:modified>
</cp:coreProperties>
</file>